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744" w:rsidRPr="00847333" w:rsidRDefault="00C85A4C">
      <w:pPr>
        <w:spacing w:line="288" w:lineRule="auto"/>
        <w:jc w:val="right"/>
      </w:pPr>
      <w:r w:rsidRPr="00847333">
        <w:tab/>
      </w:r>
      <w:r w:rsidRPr="00847333">
        <w:tab/>
      </w:r>
      <w:r w:rsidRPr="00847333">
        <w:tab/>
      </w:r>
      <w:r w:rsidRPr="00847333">
        <w:tab/>
      </w:r>
      <w:r w:rsidRPr="00847333">
        <w:tab/>
      </w:r>
      <w:r w:rsidRPr="00847333">
        <w:tab/>
      </w:r>
      <w:r w:rsidRPr="00847333">
        <w:tab/>
      </w:r>
      <w:r w:rsidRPr="00847333">
        <w:tab/>
      </w:r>
      <w:r w:rsidR="005E736B">
        <w:tab/>
      </w:r>
      <w:r w:rsidR="005B08C6">
        <w:t>10</w:t>
      </w:r>
      <w:r w:rsidR="009B0A05" w:rsidRPr="00847333">
        <w:t>.08.2022</w:t>
      </w:r>
      <w:r w:rsidRPr="00847333">
        <w:t xml:space="preserve"> r.</w:t>
      </w:r>
      <w:r w:rsidRPr="00847333">
        <w:tab/>
      </w:r>
      <w:r w:rsidRPr="00847333">
        <w:tab/>
      </w:r>
      <w:r w:rsidRPr="00847333">
        <w:tab/>
      </w:r>
      <w:r w:rsidRPr="00847333">
        <w:tab/>
      </w:r>
      <w:r w:rsidRPr="00847333">
        <w:tab/>
      </w:r>
    </w:p>
    <w:p w:rsidR="00150A3D" w:rsidRPr="00847333" w:rsidRDefault="00150A3D" w:rsidP="00150A3D">
      <w:pPr>
        <w:spacing w:line="288" w:lineRule="auto"/>
        <w:rPr>
          <w:b/>
        </w:rPr>
      </w:pPr>
      <w:r w:rsidRPr="00847333">
        <w:rPr>
          <w:b/>
        </w:rPr>
        <w:t>………………………………………………………</w:t>
      </w:r>
    </w:p>
    <w:p w:rsidR="00150A3D" w:rsidRPr="00847333" w:rsidRDefault="00150A3D" w:rsidP="00150A3D">
      <w:pPr>
        <w:spacing w:line="288" w:lineRule="auto"/>
        <w:rPr>
          <w:b/>
        </w:rPr>
      </w:pPr>
      <w:r w:rsidRPr="00847333">
        <w:rPr>
          <w:b/>
        </w:rPr>
        <w:t>Imię i Nazwisko</w:t>
      </w:r>
    </w:p>
    <w:p w:rsidR="00150A3D" w:rsidRPr="00847333" w:rsidRDefault="00150A3D" w:rsidP="00150A3D">
      <w:pPr>
        <w:spacing w:line="288" w:lineRule="auto"/>
        <w:rPr>
          <w:b/>
        </w:rPr>
      </w:pPr>
    </w:p>
    <w:p w:rsidR="00150A3D" w:rsidRPr="00847333" w:rsidRDefault="00150A3D" w:rsidP="00150A3D">
      <w:pPr>
        <w:spacing w:line="288" w:lineRule="auto"/>
        <w:rPr>
          <w:b/>
        </w:rPr>
      </w:pPr>
      <w:r w:rsidRPr="00847333">
        <w:rPr>
          <w:b/>
        </w:rPr>
        <w:t>……………………………………………………….</w:t>
      </w:r>
    </w:p>
    <w:p w:rsidR="00150A3D" w:rsidRPr="00847333" w:rsidRDefault="00150A3D" w:rsidP="00150A3D">
      <w:pPr>
        <w:spacing w:line="288" w:lineRule="auto"/>
        <w:rPr>
          <w:b/>
        </w:rPr>
      </w:pPr>
    </w:p>
    <w:p w:rsidR="00150A3D" w:rsidRPr="00847333" w:rsidRDefault="00150A3D" w:rsidP="00150A3D">
      <w:pPr>
        <w:spacing w:line="288" w:lineRule="auto"/>
        <w:rPr>
          <w:b/>
        </w:rPr>
      </w:pPr>
      <w:r w:rsidRPr="00847333">
        <w:rPr>
          <w:b/>
        </w:rPr>
        <w:t>………………………………………………………..</w:t>
      </w:r>
    </w:p>
    <w:p w:rsidR="00150A3D" w:rsidRPr="00847333" w:rsidRDefault="00150A3D" w:rsidP="00150A3D">
      <w:pPr>
        <w:spacing w:line="288" w:lineRule="auto"/>
        <w:rPr>
          <w:b/>
        </w:rPr>
      </w:pPr>
      <w:r w:rsidRPr="00847333">
        <w:rPr>
          <w:b/>
        </w:rPr>
        <w:t>Adres</w:t>
      </w:r>
    </w:p>
    <w:p w:rsidR="00EC6744" w:rsidRPr="00DF4179" w:rsidRDefault="00C85A4C" w:rsidP="00150A3D">
      <w:pPr>
        <w:spacing w:line="288" w:lineRule="auto"/>
        <w:ind w:left="3540" w:firstLine="708"/>
        <w:rPr>
          <w:rFonts w:ascii="Century" w:hAnsi="Century"/>
        </w:rPr>
      </w:pPr>
      <w:r w:rsidRPr="00DF4179">
        <w:rPr>
          <w:rFonts w:ascii="Century" w:hAnsi="Century"/>
          <w:b/>
        </w:rPr>
        <w:t>Samorządowe Kolegium Odwoławcze</w:t>
      </w:r>
    </w:p>
    <w:p w:rsidR="00EC6744" w:rsidRPr="00DF4179" w:rsidRDefault="00C85A4C">
      <w:pPr>
        <w:spacing w:line="288" w:lineRule="auto"/>
        <w:ind w:left="4248"/>
        <w:rPr>
          <w:rFonts w:ascii="Century" w:hAnsi="Century"/>
        </w:rPr>
      </w:pPr>
      <w:r w:rsidRPr="00DF4179">
        <w:rPr>
          <w:rFonts w:ascii="Century" w:hAnsi="Century"/>
          <w:b/>
        </w:rPr>
        <w:t>w Nowym Sączu</w:t>
      </w:r>
    </w:p>
    <w:p w:rsidR="000572F1" w:rsidRPr="00DF4179" w:rsidRDefault="000572F1">
      <w:pPr>
        <w:spacing w:line="288" w:lineRule="auto"/>
        <w:ind w:left="4248"/>
        <w:rPr>
          <w:rFonts w:ascii="Century" w:hAnsi="Century"/>
          <w:color w:val="000000"/>
        </w:rPr>
      </w:pPr>
    </w:p>
    <w:p w:rsidR="00EC6744" w:rsidRPr="00DF4179" w:rsidRDefault="00C85A4C">
      <w:pPr>
        <w:spacing w:line="288" w:lineRule="auto"/>
        <w:ind w:left="4248"/>
        <w:rPr>
          <w:rFonts w:ascii="Century" w:hAnsi="Century"/>
        </w:rPr>
      </w:pPr>
      <w:r w:rsidRPr="00DF4179">
        <w:rPr>
          <w:rFonts w:ascii="Century" w:hAnsi="Century"/>
          <w:color w:val="000000"/>
        </w:rPr>
        <w:t>za pośrednictwem</w:t>
      </w:r>
    </w:p>
    <w:p w:rsidR="00EC6744" w:rsidRPr="00DF4179" w:rsidRDefault="00C85A4C" w:rsidP="009B0A05">
      <w:pPr>
        <w:spacing w:line="288" w:lineRule="auto"/>
        <w:ind w:left="4248"/>
        <w:rPr>
          <w:rFonts w:ascii="Century" w:hAnsi="Century"/>
        </w:rPr>
      </w:pPr>
      <w:r w:rsidRPr="00DF4179">
        <w:rPr>
          <w:rFonts w:ascii="Century" w:hAnsi="Century"/>
        </w:rPr>
        <w:t xml:space="preserve">Burmistrza </w:t>
      </w:r>
      <w:r w:rsidR="009B0A05" w:rsidRPr="00DF4179">
        <w:rPr>
          <w:rFonts w:ascii="Century" w:hAnsi="Century"/>
        </w:rPr>
        <w:t>Piwnicznej Zdroju</w:t>
      </w:r>
    </w:p>
    <w:p w:rsidR="00EC6744" w:rsidRPr="00DF4179" w:rsidRDefault="00EC6744">
      <w:pPr>
        <w:spacing w:line="288" w:lineRule="auto"/>
        <w:ind w:left="4248"/>
        <w:rPr>
          <w:rFonts w:ascii="Century" w:hAnsi="Century"/>
        </w:rPr>
      </w:pPr>
    </w:p>
    <w:p w:rsidR="00847333" w:rsidRPr="00DF4179" w:rsidRDefault="00DF4179" w:rsidP="00DF4179">
      <w:pPr>
        <w:pStyle w:val="ng-scope"/>
        <w:shd w:val="clear" w:color="auto" w:fill="FFFFFF"/>
        <w:suppressAutoHyphens/>
        <w:spacing w:before="0" w:beforeAutospacing="0" w:after="0" w:afterAutospacing="0" w:line="288" w:lineRule="auto"/>
        <w:ind w:firstLine="708"/>
        <w:jc w:val="both"/>
        <w:rPr>
          <w:rFonts w:ascii="Century" w:hAnsi="Century"/>
        </w:rPr>
      </w:pPr>
      <w:r>
        <w:rPr>
          <w:rFonts w:ascii="Century" w:hAnsi="Century"/>
        </w:rPr>
        <w:t xml:space="preserve">W związku z obwieszczeniem </w:t>
      </w:r>
      <w:r w:rsidRPr="007D713E">
        <w:t>Burmistrz</w:t>
      </w:r>
      <w:r>
        <w:t>a</w:t>
      </w:r>
      <w:r w:rsidRPr="007D713E">
        <w:t xml:space="preserve"> Piwnicznej Zdroju</w:t>
      </w:r>
      <w:r>
        <w:t xml:space="preserve"> </w:t>
      </w:r>
      <w:r w:rsidRPr="007D713E">
        <w:t xml:space="preserve"> z dnia 26 lipca 2022 r., </w:t>
      </w:r>
      <w:r w:rsidRPr="007D713E">
        <w:rPr>
          <w:color w:val="000000"/>
          <w:shd w:val="clear" w:color="auto" w:fill="FFFFFF"/>
        </w:rPr>
        <w:t>znak: GL.6220.4.2022</w:t>
      </w:r>
      <w:r>
        <w:rPr>
          <w:color w:val="000000"/>
          <w:shd w:val="clear" w:color="auto" w:fill="FFFFFF"/>
        </w:rPr>
        <w:t xml:space="preserve"> wnoszę zażalenie </w:t>
      </w:r>
      <w:r w:rsidR="00847333" w:rsidRPr="00DF4179">
        <w:rPr>
          <w:rFonts w:ascii="Century" w:hAnsi="Century"/>
        </w:rPr>
        <w:t xml:space="preserve">na postanowienie Burmistrza Piwnicznej Zdroju z dnia 22.07.2022 r., znak: GL.6220.4.2022 w sprawie potrzeby przeprowadzenia oceny oddziaływania na środowisko dla przedsięwzięcia pn.  </w:t>
      </w:r>
      <w:r w:rsidR="00847333" w:rsidRPr="00DF4179">
        <w:rPr>
          <w:rFonts w:ascii="Century" w:hAnsi="Century"/>
          <w:b/>
        </w:rPr>
        <w:t>„Budowa Obwodnicy Piwnicznej w ciągu drogi DK 87”.</w:t>
      </w:r>
      <w:r w:rsidR="00847333" w:rsidRPr="00DF4179">
        <w:rPr>
          <w:rFonts w:ascii="Century" w:hAnsi="Century"/>
          <w:b/>
        </w:rPr>
        <w:tab/>
      </w:r>
      <w:r w:rsidR="00847333" w:rsidRPr="00DF4179">
        <w:rPr>
          <w:rFonts w:ascii="Century" w:hAnsi="Century"/>
        </w:rPr>
        <w:tab/>
      </w:r>
      <w:r w:rsidR="00847333" w:rsidRPr="00DF4179">
        <w:rPr>
          <w:rFonts w:ascii="Century" w:hAnsi="Century"/>
        </w:rPr>
        <w:tab/>
      </w:r>
      <w:r w:rsidR="00847333" w:rsidRPr="00DF4179">
        <w:rPr>
          <w:rFonts w:ascii="Century" w:hAnsi="Century"/>
        </w:rPr>
        <w:tab/>
      </w:r>
      <w:r w:rsidR="00847333" w:rsidRPr="00DF4179">
        <w:rPr>
          <w:rFonts w:ascii="Century" w:hAnsi="Century"/>
        </w:rPr>
        <w:tab/>
      </w:r>
      <w:r w:rsidR="00847333" w:rsidRPr="00DF4179">
        <w:rPr>
          <w:rFonts w:ascii="Century" w:hAnsi="Century"/>
        </w:rPr>
        <w:tab/>
      </w:r>
      <w:r w:rsidR="00847333" w:rsidRPr="00DF4179">
        <w:rPr>
          <w:rFonts w:ascii="Century" w:hAnsi="Century"/>
        </w:rPr>
        <w:tab/>
      </w:r>
      <w:r w:rsidR="00847333" w:rsidRPr="00DF4179">
        <w:rPr>
          <w:rFonts w:ascii="Century" w:hAnsi="Century"/>
        </w:rPr>
        <w:tab/>
      </w:r>
    </w:p>
    <w:p w:rsidR="00EC6744" w:rsidRPr="00DF4179" w:rsidRDefault="00EC6744" w:rsidP="00847333">
      <w:pPr>
        <w:tabs>
          <w:tab w:val="left" w:pos="6888"/>
        </w:tabs>
        <w:spacing w:line="288" w:lineRule="auto"/>
        <w:rPr>
          <w:rFonts w:ascii="Century" w:hAnsi="Century"/>
          <w:b/>
        </w:rPr>
      </w:pPr>
    </w:p>
    <w:p w:rsidR="00EC6744" w:rsidRPr="004F0AF9" w:rsidRDefault="00C85A4C">
      <w:pPr>
        <w:spacing w:line="288" w:lineRule="auto"/>
        <w:jc w:val="center"/>
      </w:pPr>
      <w:r w:rsidRPr="004F0AF9">
        <w:rPr>
          <w:b/>
        </w:rPr>
        <w:t>U Z A S A D N I E N I E</w:t>
      </w:r>
    </w:p>
    <w:p w:rsidR="00EC6744" w:rsidRPr="007D713E" w:rsidRDefault="00EC6744" w:rsidP="007D713E">
      <w:pPr>
        <w:suppressAutoHyphens/>
        <w:spacing w:line="288" w:lineRule="auto"/>
        <w:jc w:val="center"/>
      </w:pPr>
    </w:p>
    <w:p w:rsidR="00684B7B" w:rsidRDefault="00DF4179" w:rsidP="007D713E">
      <w:pPr>
        <w:pStyle w:val="ng-scope"/>
        <w:shd w:val="clear" w:color="auto" w:fill="FFFFFF"/>
        <w:suppressAutoHyphens/>
        <w:spacing w:before="0" w:beforeAutospacing="0" w:after="0" w:afterAutospacing="0" w:line="288" w:lineRule="auto"/>
        <w:ind w:firstLine="708"/>
        <w:jc w:val="both"/>
        <w:rPr>
          <w:bCs/>
        </w:rPr>
      </w:pPr>
      <w:r>
        <w:t>Będąc mieszkańcem Doliny Popradu</w:t>
      </w:r>
      <w:r w:rsidR="00684B7B">
        <w:t xml:space="preserve">, </w:t>
      </w:r>
      <w:r>
        <w:t xml:space="preserve">a tym samym znajdując się w </w:t>
      </w:r>
      <w:r w:rsidR="00684B7B">
        <w:t xml:space="preserve">zasięgu oddziaływania planowanego przedsięwzięcia związanego z Budową obwodnicy Piwnicznej </w:t>
      </w:r>
      <w:r w:rsidR="00405004">
        <w:t xml:space="preserve">         </w:t>
      </w:r>
      <w:r w:rsidR="00684B7B">
        <w:t xml:space="preserve">w ciągu DK 87 wnoszę o </w:t>
      </w:r>
      <w:r w:rsidR="00684B7B" w:rsidRPr="004F0AF9">
        <w:rPr>
          <w:bCs/>
        </w:rPr>
        <w:t xml:space="preserve">uchylenie przedmiotowego postanowienia Burmistrza Piwnicznej Zdroju w całości i przekazanie </w:t>
      </w:r>
      <w:r w:rsidR="00684B7B">
        <w:rPr>
          <w:bCs/>
        </w:rPr>
        <w:t>sprawy do ponownego rozpoznania</w:t>
      </w:r>
      <w:r w:rsidR="00684B7B" w:rsidRPr="004F0AF9">
        <w:rPr>
          <w:bCs/>
        </w:rPr>
        <w:t>.</w:t>
      </w:r>
    </w:p>
    <w:p w:rsidR="00684B7B" w:rsidRDefault="00684B7B" w:rsidP="007D713E">
      <w:pPr>
        <w:pStyle w:val="ng-scope"/>
        <w:shd w:val="clear" w:color="auto" w:fill="FFFFFF"/>
        <w:suppressAutoHyphens/>
        <w:spacing w:before="0" w:beforeAutospacing="0" w:after="0" w:afterAutospacing="0" w:line="288" w:lineRule="auto"/>
        <w:ind w:firstLine="708"/>
        <w:jc w:val="both"/>
        <w:rPr>
          <w:bCs/>
        </w:rPr>
      </w:pPr>
      <w:r>
        <w:rPr>
          <w:bCs/>
        </w:rPr>
        <w:t>W powyższym postanowieniu z uwagi na to, że ograniczono obszar oddziaływania planowanej budowy obwodnicy Piwn</w:t>
      </w:r>
      <w:r w:rsidR="00405004">
        <w:rPr>
          <w:bCs/>
        </w:rPr>
        <w:t>icznej do trasy jej przebiegu o</w:t>
      </w:r>
      <w:r>
        <w:rPr>
          <w:bCs/>
        </w:rPr>
        <w:t>raz terenów przyległych p</w:t>
      </w:r>
      <w:r w:rsidR="00405004">
        <w:rPr>
          <w:bCs/>
        </w:rPr>
        <w:t>ominięto</w:t>
      </w:r>
      <w:r>
        <w:rPr>
          <w:bCs/>
        </w:rPr>
        <w:t xml:space="preserve"> jednocześnie prawdziwe oddziaływania jakie </w:t>
      </w:r>
      <w:r w:rsidR="00405004">
        <w:rPr>
          <w:bCs/>
        </w:rPr>
        <w:t>są</w:t>
      </w:r>
      <w:r>
        <w:rPr>
          <w:bCs/>
        </w:rPr>
        <w:t xml:space="preserve"> skutkiem jej realizacji, a </w:t>
      </w:r>
      <w:r w:rsidR="00405004">
        <w:rPr>
          <w:bCs/>
        </w:rPr>
        <w:t>związane</w:t>
      </w:r>
      <w:r>
        <w:rPr>
          <w:bCs/>
        </w:rPr>
        <w:t xml:space="preserve">  </w:t>
      </w:r>
      <w:r w:rsidR="00405004">
        <w:rPr>
          <w:bCs/>
        </w:rPr>
        <w:t xml:space="preserve">                        </w:t>
      </w:r>
      <w:r>
        <w:rPr>
          <w:bCs/>
        </w:rPr>
        <w:t>z wprowadzeniem tranzytowego ruchu pojazdów ciężarowych Doliną Popradu</w:t>
      </w:r>
      <w:r w:rsidR="00405004">
        <w:rPr>
          <w:bCs/>
        </w:rPr>
        <w:t>. Ty</w:t>
      </w:r>
      <w:r w:rsidR="00C76747">
        <w:rPr>
          <w:bCs/>
        </w:rPr>
        <w:t>m</w:t>
      </w:r>
      <w:r w:rsidR="00405004">
        <w:rPr>
          <w:bCs/>
        </w:rPr>
        <w:t xml:space="preserve"> samym zakres raportu wskazany przez Burmistrza w postanowieniu nie uwzględnia konieczności dokonania oceny oddziaływania na środowisko w terenie w którym zwiększony ruch pojazdów ciężarowych będzie powodował zwiększony hałas, zanieczyszczenia, wibracje</w:t>
      </w:r>
      <w:r w:rsidR="00C76747">
        <w:rPr>
          <w:bCs/>
        </w:rPr>
        <w:t xml:space="preserve">,                </w:t>
      </w:r>
      <w:r w:rsidR="00405004">
        <w:rPr>
          <w:bCs/>
        </w:rPr>
        <w:t xml:space="preserve"> a więc oddziaływanie na zdrowie i życie ludzi zamieszkujących całą Dolinę Popradu, a nie tylko tereny wskazane w Karcie Informacyjnej Przedsięwzięcia. W postanowieniu Burmistrza pominięto również konieczność wykonania analizy oddziaływania planowanego przedsięwzięcia na przyrodę całej Doliny Popradu</w:t>
      </w:r>
      <w:r w:rsidR="00C76747">
        <w:rPr>
          <w:bCs/>
        </w:rPr>
        <w:t xml:space="preserve">. </w:t>
      </w:r>
    </w:p>
    <w:p w:rsidR="00C76747" w:rsidRDefault="00C76747" w:rsidP="00F06096">
      <w:pPr>
        <w:spacing w:line="288" w:lineRule="auto"/>
        <w:jc w:val="both"/>
      </w:pPr>
      <w:r>
        <w:rPr>
          <w:bCs/>
        </w:rPr>
        <w:t xml:space="preserve">Należy podkreślić, że zgodnie z art. 74 ust. 3a ustawy z dnia </w:t>
      </w:r>
      <w:r>
        <w:t xml:space="preserve">z dnia 3 października 2008 r. o udostępnianiu informacji o środowisku i jego ochronie, udziale społeczeństwa w ochronie </w:t>
      </w:r>
      <w:r>
        <w:lastRenderedPageBreak/>
        <w:t>śr</w:t>
      </w:r>
      <w:r>
        <w:t>o</w:t>
      </w:r>
      <w:r>
        <w:t>dowiska oraz o ocenach oddziaływania na środowisko</w:t>
      </w:r>
      <w:r w:rsidRPr="00C76747">
        <w:t xml:space="preserve"> </w:t>
      </w:r>
      <w:r>
        <w:t>Stroną postępowania w sprawie wydania decyzji o środowiskowych uwarunkowaniach jest wnioskodawca oraz podmiot, kt</w:t>
      </w:r>
      <w:r>
        <w:t>ó</w:t>
      </w:r>
      <w:r>
        <w:t>remu przysługuje prawo rzeczowe do nieruchomości znajdującej się w obszarze, na który będzie oddziaływać przedsięwzięcie w wariancie zaproponowanym przez wnioskodawcę, z zastrzeżeniem art. 81 ust. 1. Przez</w:t>
      </w:r>
      <w:r w:rsidR="00F06096">
        <w:t xml:space="preserve"> obszar ten rozumie się m.in. </w:t>
      </w:r>
      <w:r>
        <w:t>działki znajdujące się w zasi</w:t>
      </w:r>
      <w:r>
        <w:t>ę</w:t>
      </w:r>
      <w:r>
        <w:t>gu znaczącego oddziaływania przedsięwzięcia, które może wprowadzić ograniczenia w zag</w:t>
      </w:r>
      <w:r>
        <w:t>o</w:t>
      </w:r>
      <w:r>
        <w:t>spodarowaniu nieruchomości, zgodnie z jej aktualnym przeznaczeniem.</w:t>
      </w:r>
    </w:p>
    <w:p w:rsidR="00F06096" w:rsidRDefault="007B03AB" w:rsidP="00F06096">
      <w:pPr>
        <w:suppressAutoHyphens/>
        <w:spacing w:line="288" w:lineRule="auto"/>
        <w:jc w:val="both"/>
      </w:pPr>
      <w:r>
        <w:t xml:space="preserve">Wnoszę </w:t>
      </w:r>
      <w:r w:rsidR="00F06096">
        <w:t>więc</w:t>
      </w:r>
      <w:r w:rsidRPr="007B03AB">
        <w:rPr>
          <w:bCs/>
        </w:rPr>
        <w:t xml:space="preserve"> </w:t>
      </w:r>
      <w:r w:rsidRPr="004F0AF9">
        <w:rPr>
          <w:bCs/>
        </w:rPr>
        <w:t>uchyleni</w:t>
      </w:r>
      <w:r>
        <w:rPr>
          <w:bCs/>
        </w:rPr>
        <w:t>a</w:t>
      </w:r>
      <w:r w:rsidRPr="004F0AF9">
        <w:rPr>
          <w:bCs/>
        </w:rPr>
        <w:t xml:space="preserve"> przedmiotowego postanowienia Burmistrza Piwnicznej Zdroju</w:t>
      </w:r>
      <w:r>
        <w:rPr>
          <w:bCs/>
        </w:rPr>
        <w:t xml:space="preserve">                  </w:t>
      </w:r>
      <w:r w:rsidRPr="004F0AF9">
        <w:rPr>
          <w:bCs/>
        </w:rPr>
        <w:t xml:space="preserve"> </w:t>
      </w:r>
      <w:r>
        <w:rPr>
          <w:bCs/>
        </w:rPr>
        <w:t>w całości i przekazania</w:t>
      </w:r>
      <w:r w:rsidRPr="004F0AF9">
        <w:rPr>
          <w:bCs/>
        </w:rPr>
        <w:t xml:space="preserve"> </w:t>
      </w:r>
      <w:r>
        <w:rPr>
          <w:bCs/>
        </w:rPr>
        <w:t>sprawy do ponownego rozpoznania oraz</w:t>
      </w:r>
      <w:r w:rsidR="00F06096">
        <w:t xml:space="preserve"> </w:t>
      </w:r>
      <w:r>
        <w:t xml:space="preserve">wskazania w postanowieniu na konieczność </w:t>
      </w:r>
      <w:r w:rsidR="00F06096">
        <w:t xml:space="preserve">przeprowadzenia oceny oddziaływania na środowisko uwzględniającej </w:t>
      </w:r>
      <w:r>
        <w:t>oddziaływania</w:t>
      </w:r>
      <w:r w:rsidR="00F06096">
        <w:t xml:space="preserve"> związane z bud</w:t>
      </w:r>
      <w:r>
        <w:t>ową obwodnicy Piwnicznej Zdroju</w:t>
      </w:r>
      <w:r w:rsidR="00F06096">
        <w:t xml:space="preserve">, która jest </w:t>
      </w:r>
      <w:r>
        <w:t>niezbędna</w:t>
      </w:r>
      <w:r w:rsidR="00F06096">
        <w:t xml:space="preserve"> </w:t>
      </w:r>
      <w:r>
        <w:t xml:space="preserve">                       </w:t>
      </w:r>
      <w:r w:rsidR="00F06096">
        <w:t xml:space="preserve">do wprowadzenia ruchu tranzytowego pojazdów </w:t>
      </w:r>
      <w:r>
        <w:t>ciężarowych</w:t>
      </w:r>
      <w:r w:rsidR="00F06096">
        <w:t xml:space="preserve">. Ruch ten będzie znacząco oddziaływał na tereny </w:t>
      </w:r>
      <w:r>
        <w:t>sąsiadujące</w:t>
      </w:r>
      <w:r w:rsidR="00F06096">
        <w:t xml:space="preserve"> z całą DK 87 </w:t>
      </w:r>
      <w:r>
        <w:t>mogąc</w:t>
      </w:r>
      <w:r w:rsidR="00F06096">
        <w:t xml:space="preserve"> powodować </w:t>
      </w:r>
      <w:r>
        <w:t xml:space="preserve">ograniczenia                           w zagospodarowaniu </w:t>
      </w:r>
      <w:r w:rsidR="00F06096">
        <w:t xml:space="preserve">m.in. mojej nieruchomości zgodnie z jej aktualnym </w:t>
      </w:r>
      <w:r>
        <w:t>przeznaczeniem</w:t>
      </w:r>
      <w:r w:rsidR="00F06096">
        <w:t xml:space="preserve">. </w:t>
      </w:r>
    </w:p>
    <w:p w:rsidR="00C76747" w:rsidRDefault="00C76747" w:rsidP="00F06096">
      <w:pPr>
        <w:spacing w:line="288" w:lineRule="auto"/>
        <w:jc w:val="both"/>
      </w:pPr>
    </w:p>
    <w:p w:rsidR="007B03AB" w:rsidRDefault="005E736B" w:rsidP="007B03AB">
      <w:pPr>
        <w:spacing w:line="312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 w:rsidR="007B03AB">
        <w:tab/>
      </w:r>
      <w:r>
        <w:tab/>
      </w:r>
    </w:p>
    <w:p w:rsidR="005E736B" w:rsidRDefault="007B03AB" w:rsidP="007B03AB">
      <w:pPr>
        <w:spacing w:line="312" w:lineRule="auto"/>
        <w:ind w:left="2832"/>
        <w:jc w:val="both"/>
      </w:pPr>
      <w:r>
        <w:tab/>
      </w:r>
      <w:r>
        <w:tab/>
      </w:r>
      <w:r>
        <w:tab/>
      </w:r>
      <w:r>
        <w:tab/>
      </w:r>
      <w:r w:rsidR="005E736B">
        <w:tab/>
      </w:r>
      <w:r w:rsidR="005E736B">
        <w:tab/>
      </w:r>
      <w:r w:rsidR="005E736B">
        <w:tab/>
      </w:r>
      <w:r w:rsidR="005E736B">
        <w:tab/>
        <w:t xml:space="preserve"> </w:t>
      </w:r>
      <w:r w:rsidR="005E736B">
        <w:tab/>
        <w:t xml:space="preserve">                                 ……………………………………..</w:t>
      </w:r>
    </w:p>
    <w:p w:rsidR="005E736B" w:rsidRPr="005E736B" w:rsidRDefault="005E736B" w:rsidP="005E736B">
      <w:pPr>
        <w:spacing w:line="312" w:lineRule="auto"/>
        <w:jc w:val="both"/>
      </w:pPr>
      <w:r>
        <w:tab/>
      </w:r>
      <w:r>
        <w:tab/>
        <w:t xml:space="preserve">                                                      </w:t>
      </w:r>
      <w:r w:rsidR="007B03AB">
        <w:t xml:space="preserve">                                    </w:t>
      </w:r>
      <w:r>
        <w:t xml:space="preserve"> </w:t>
      </w:r>
      <w:r w:rsidRPr="005E736B">
        <w:t xml:space="preserve">Podpis </w:t>
      </w:r>
    </w:p>
    <w:p w:rsidR="005E736B" w:rsidRDefault="005E736B">
      <w:pPr>
        <w:spacing w:line="288" w:lineRule="auto"/>
        <w:jc w:val="both"/>
      </w:pPr>
    </w:p>
    <w:sectPr w:rsidR="005E736B" w:rsidSect="00EC67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582" w:rsidRDefault="00582582" w:rsidP="00EC6744">
      <w:r>
        <w:separator/>
      </w:r>
    </w:p>
  </w:endnote>
  <w:endnote w:type="continuationSeparator" w:id="0">
    <w:p w:rsidR="00582582" w:rsidRDefault="00582582" w:rsidP="00EC67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582" w:rsidRDefault="00582582" w:rsidP="00EC6744">
      <w:r w:rsidRPr="00EC6744">
        <w:rPr>
          <w:color w:val="000000"/>
        </w:rPr>
        <w:separator/>
      </w:r>
    </w:p>
  </w:footnote>
  <w:footnote w:type="continuationSeparator" w:id="0">
    <w:p w:rsidR="00582582" w:rsidRDefault="00582582" w:rsidP="00EC67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826DE"/>
    <w:multiLevelType w:val="hybridMultilevel"/>
    <w:tmpl w:val="88025E3E"/>
    <w:lvl w:ilvl="0" w:tplc="CBD0765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BF828B1"/>
    <w:multiLevelType w:val="hybridMultilevel"/>
    <w:tmpl w:val="814A7CCC"/>
    <w:lvl w:ilvl="0" w:tplc="CBD076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3A068A"/>
    <w:multiLevelType w:val="multilevel"/>
    <w:tmpl w:val="2B3C22EA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4C436DBB"/>
    <w:multiLevelType w:val="hybridMultilevel"/>
    <w:tmpl w:val="D1BEF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1B712F"/>
    <w:multiLevelType w:val="multilevel"/>
    <w:tmpl w:val="E9C83BF6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>
    <w:nsid w:val="6AF4706E"/>
    <w:multiLevelType w:val="multilevel"/>
    <w:tmpl w:val="0B7013D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6744"/>
    <w:rsid w:val="00022E07"/>
    <w:rsid w:val="000572F1"/>
    <w:rsid w:val="00150A3D"/>
    <w:rsid w:val="001A07D8"/>
    <w:rsid w:val="001C4316"/>
    <w:rsid w:val="0027583B"/>
    <w:rsid w:val="00296470"/>
    <w:rsid w:val="002B3019"/>
    <w:rsid w:val="00316618"/>
    <w:rsid w:val="003D3728"/>
    <w:rsid w:val="00405004"/>
    <w:rsid w:val="004548B2"/>
    <w:rsid w:val="004F0AF9"/>
    <w:rsid w:val="00582582"/>
    <w:rsid w:val="005B08C6"/>
    <w:rsid w:val="005E736B"/>
    <w:rsid w:val="00614D91"/>
    <w:rsid w:val="00614DB4"/>
    <w:rsid w:val="0067615D"/>
    <w:rsid w:val="00684B7B"/>
    <w:rsid w:val="00693611"/>
    <w:rsid w:val="006B06F0"/>
    <w:rsid w:val="007B03AB"/>
    <w:rsid w:val="007D713E"/>
    <w:rsid w:val="007F1103"/>
    <w:rsid w:val="008448ED"/>
    <w:rsid w:val="00847333"/>
    <w:rsid w:val="009058D5"/>
    <w:rsid w:val="00966B0B"/>
    <w:rsid w:val="009B0A05"/>
    <w:rsid w:val="009B17CB"/>
    <w:rsid w:val="00A24140"/>
    <w:rsid w:val="00A74B9E"/>
    <w:rsid w:val="00AE6CA1"/>
    <w:rsid w:val="00B21643"/>
    <w:rsid w:val="00C01F07"/>
    <w:rsid w:val="00C60944"/>
    <w:rsid w:val="00C62CB2"/>
    <w:rsid w:val="00C76747"/>
    <w:rsid w:val="00C85A4C"/>
    <w:rsid w:val="00D41CBB"/>
    <w:rsid w:val="00D959F1"/>
    <w:rsid w:val="00DB426A"/>
    <w:rsid w:val="00DF4179"/>
    <w:rsid w:val="00E03AF2"/>
    <w:rsid w:val="00E206CB"/>
    <w:rsid w:val="00E9496F"/>
    <w:rsid w:val="00EB57C7"/>
    <w:rsid w:val="00EC6744"/>
    <w:rsid w:val="00F06096"/>
    <w:rsid w:val="00F115E6"/>
    <w:rsid w:val="00F51DEC"/>
    <w:rsid w:val="00F54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6747"/>
    <w:pPr>
      <w:widowControl/>
      <w:overflowPunct/>
      <w:autoSpaceDE/>
      <w:autoSpaceDN/>
      <w:textAlignment w:val="auto"/>
    </w:pPr>
    <w:rPr>
      <w:rFonts w:ascii="Times New Roman" w:hAnsi="Times New Roman"/>
      <w:kern w:val="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C6744"/>
  </w:style>
  <w:style w:type="paragraph" w:customStyle="1" w:styleId="Default">
    <w:name w:val="Default"/>
    <w:basedOn w:val="Standard"/>
    <w:rsid w:val="00EC6744"/>
    <w:rPr>
      <w:rFonts w:ascii="Times New Roman" w:hAnsi="Times New Roman"/>
      <w:color w:val="000000"/>
      <w:sz w:val="24"/>
      <w:szCs w:val="24"/>
    </w:rPr>
  </w:style>
  <w:style w:type="paragraph" w:customStyle="1" w:styleId="Textbody">
    <w:name w:val="Text body"/>
    <w:basedOn w:val="Standard"/>
    <w:rsid w:val="00EC6744"/>
    <w:pPr>
      <w:spacing w:after="283"/>
    </w:pPr>
  </w:style>
  <w:style w:type="character" w:customStyle="1" w:styleId="Internetlink">
    <w:name w:val="Internet link"/>
    <w:rsid w:val="00EC6744"/>
    <w:rPr>
      <w:color w:val="000080"/>
      <w:u w:val="single"/>
    </w:rPr>
  </w:style>
  <w:style w:type="character" w:customStyle="1" w:styleId="StrongEmphasis">
    <w:name w:val="Strong Emphasis"/>
    <w:rsid w:val="00EC6744"/>
    <w:rPr>
      <w:b/>
      <w:bCs/>
    </w:rPr>
  </w:style>
  <w:style w:type="character" w:customStyle="1" w:styleId="BulletSymbols">
    <w:name w:val="Bullet Symbols"/>
    <w:rsid w:val="00EC6744"/>
    <w:rPr>
      <w:rFonts w:ascii="OpenSymbol" w:eastAsia="OpenSymbol" w:hAnsi="OpenSymbol" w:cs="OpenSymbol"/>
    </w:rPr>
  </w:style>
  <w:style w:type="character" w:styleId="Pogrubienie">
    <w:name w:val="Strong"/>
    <w:basedOn w:val="Domylnaczcionkaakapitu"/>
    <w:uiPriority w:val="22"/>
    <w:qFormat/>
    <w:rsid w:val="0067615D"/>
    <w:rPr>
      <w:b/>
      <w:bCs/>
    </w:rPr>
  </w:style>
  <w:style w:type="paragraph" w:customStyle="1" w:styleId="ng-scope">
    <w:name w:val="ng-scope"/>
    <w:basedOn w:val="Normalny"/>
    <w:rsid w:val="0067615D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AE6CA1"/>
    <w:pPr>
      <w:widowControl w:val="0"/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Calibri" w:hAnsi="Calibri"/>
      <w:kern w:val="3"/>
      <w:sz w:val="22"/>
      <w:szCs w:val="22"/>
    </w:rPr>
  </w:style>
  <w:style w:type="paragraph" w:styleId="NormalnyWeb">
    <w:name w:val="Normal (Web)"/>
    <w:basedOn w:val="Normalny"/>
    <w:uiPriority w:val="99"/>
    <w:semiHidden/>
    <w:unhideWhenUsed/>
    <w:rsid w:val="00C76747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C767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7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489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hanusia</dc:creator>
  <cp:lastModifiedBy>hanusia</cp:lastModifiedBy>
  <cp:revision>6</cp:revision>
  <dcterms:created xsi:type="dcterms:W3CDTF">2022-07-31T19:18:00Z</dcterms:created>
  <dcterms:modified xsi:type="dcterms:W3CDTF">2022-07-31T20:01:00Z</dcterms:modified>
</cp:coreProperties>
</file>